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EB" w:rsidRPr="00EA511B" w:rsidRDefault="001A1433">
      <w:pPr>
        <w:rPr>
          <w:sz w:val="32"/>
          <w:szCs w:val="32"/>
        </w:rPr>
      </w:pPr>
      <w:r w:rsidRPr="00EA511B">
        <w:rPr>
          <w:sz w:val="32"/>
          <w:szCs w:val="32"/>
        </w:rPr>
        <w:t xml:space="preserve">         </w:t>
      </w:r>
      <w:r w:rsidR="00EA511B" w:rsidRPr="00EA511B">
        <w:rPr>
          <w:sz w:val="32"/>
          <w:szCs w:val="32"/>
          <w:lang w:val="en-US"/>
        </w:rPr>
        <w:t xml:space="preserve">     </w:t>
      </w:r>
      <w:r w:rsidRPr="00EA511B">
        <w:rPr>
          <w:sz w:val="32"/>
          <w:szCs w:val="32"/>
        </w:rPr>
        <w:t xml:space="preserve"> </w:t>
      </w:r>
      <w:r w:rsidR="00EA511B" w:rsidRPr="00EA511B">
        <w:rPr>
          <w:sz w:val="32"/>
          <w:szCs w:val="32"/>
        </w:rPr>
        <w:t xml:space="preserve">    </w:t>
      </w:r>
      <w:r w:rsidRPr="00EA511B">
        <w:rPr>
          <w:sz w:val="32"/>
          <w:szCs w:val="32"/>
        </w:rPr>
        <w:t>Сведения о подведомственных организациях</w:t>
      </w:r>
      <w:r w:rsidRPr="00EA511B">
        <w:rPr>
          <w:sz w:val="32"/>
          <w:szCs w:val="32"/>
          <w:lang w:val="en-US"/>
        </w:rPr>
        <w:t>:</w:t>
      </w:r>
      <w:r w:rsidRPr="00EA511B">
        <w:rPr>
          <w:sz w:val="32"/>
          <w:szCs w:val="32"/>
        </w:rPr>
        <w:t xml:space="preserve"> </w:t>
      </w:r>
    </w:p>
    <w:p w:rsidR="001A1433" w:rsidRPr="00ED0279" w:rsidRDefault="001A1433" w:rsidP="00EA511B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807477">
        <w:rPr>
          <w:sz w:val="28"/>
          <w:szCs w:val="28"/>
        </w:rPr>
        <w:t>Муниципальное каз</w:t>
      </w:r>
      <w:r w:rsidR="00374861">
        <w:rPr>
          <w:sz w:val="28"/>
          <w:szCs w:val="28"/>
        </w:rPr>
        <w:t>ё</w:t>
      </w:r>
      <w:r w:rsidRPr="00807477">
        <w:rPr>
          <w:sz w:val="28"/>
          <w:szCs w:val="28"/>
        </w:rPr>
        <w:t xml:space="preserve">нное учреждение культуры « Библиотека </w:t>
      </w:r>
      <w:r w:rsidR="0066067D">
        <w:rPr>
          <w:sz w:val="28"/>
          <w:szCs w:val="28"/>
        </w:rPr>
        <w:t>Бектыш</w:t>
      </w:r>
      <w:r w:rsidRPr="00807477">
        <w:rPr>
          <w:sz w:val="28"/>
          <w:szCs w:val="28"/>
        </w:rPr>
        <w:t xml:space="preserve">ского сельского поселения».  Задачи и функции культурного учреждения: </w:t>
      </w:r>
      <w:r w:rsidRPr="00807477">
        <w:rPr>
          <w:rFonts w:eastAsia="Calibri" w:cs="Times New Roman"/>
          <w:sz w:val="28"/>
          <w:szCs w:val="28"/>
        </w:rPr>
        <w:t xml:space="preserve">формирование информационной культуры населения, </w:t>
      </w:r>
      <w:r w:rsidRPr="00807477">
        <w:rPr>
          <w:rFonts w:eastAsia="Calibri" w:cs="Times New Roman"/>
          <w:color w:val="000000"/>
          <w:sz w:val="28"/>
          <w:szCs w:val="28"/>
        </w:rPr>
        <w:t>работ по привлечению к чтению, повышению образовательного, интеллектуального, нравственного уровня всех слоев населения поселения; организация досуговой деятельности, влияние на формирование социальной активности населения; работа с социально незащищенными слоями населения</w:t>
      </w:r>
      <w:r w:rsidR="00EA511B" w:rsidRPr="00807477">
        <w:rPr>
          <w:i/>
          <w:color w:val="000000"/>
          <w:sz w:val="28"/>
          <w:szCs w:val="28"/>
        </w:rPr>
        <w:t>.</w:t>
      </w:r>
      <w:r w:rsidR="00807477" w:rsidRPr="00807477">
        <w:rPr>
          <w:i/>
          <w:color w:val="000000"/>
          <w:sz w:val="28"/>
          <w:szCs w:val="28"/>
        </w:rPr>
        <w:t xml:space="preserve"> </w:t>
      </w:r>
      <w:proofErr w:type="gramStart"/>
      <w:r w:rsidR="00807477" w:rsidRPr="00807477">
        <w:rPr>
          <w:i/>
          <w:color w:val="000000"/>
          <w:sz w:val="28"/>
          <w:szCs w:val="28"/>
        </w:rPr>
        <w:t>Адрес: 456573</w:t>
      </w:r>
      <w:r w:rsidR="00807477">
        <w:rPr>
          <w:i/>
          <w:color w:val="000000"/>
          <w:sz w:val="28"/>
          <w:szCs w:val="28"/>
        </w:rPr>
        <w:t xml:space="preserve">, Челябинская область, Еткульский район, п. </w:t>
      </w:r>
      <w:r w:rsidR="0066067D">
        <w:rPr>
          <w:i/>
          <w:color w:val="000000"/>
          <w:sz w:val="28"/>
          <w:szCs w:val="28"/>
        </w:rPr>
        <w:t>Бектыш</w:t>
      </w:r>
      <w:r w:rsidR="00807477">
        <w:rPr>
          <w:i/>
          <w:color w:val="000000"/>
          <w:sz w:val="28"/>
          <w:szCs w:val="28"/>
        </w:rPr>
        <w:t xml:space="preserve">, ул. </w:t>
      </w:r>
      <w:r w:rsidR="006A516E">
        <w:rPr>
          <w:i/>
          <w:color w:val="000000"/>
          <w:sz w:val="28"/>
          <w:szCs w:val="28"/>
        </w:rPr>
        <w:t>Комсомольская ,18а</w:t>
      </w:r>
      <w:r w:rsidR="00807477">
        <w:rPr>
          <w:i/>
          <w:color w:val="000000"/>
          <w:sz w:val="28"/>
          <w:szCs w:val="28"/>
        </w:rPr>
        <w:t xml:space="preserve"> (адрес электронной почты</w:t>
      </w:r>
      <w:r w:rsidR="00807477" w:rsidRPr="00760D0C">
        <w:rPr>
          <w:i/>
          <w:color w:val="000000"/>
          <w:sz w:val="28"/>
          <w:szCs w:val="28"/>
        </w:rPr>
        <w:t>:</w:t>
      </w:r>
      <w:r w:rsidR="00807477">
        <w:rPr>
          <w:i/>
          <w:color w:val="000000"/>
          <w:sz w:val="28"/>
          <w:szCs w:val="28"/>
        </w:rPr>
        <w:t xml:space="preserve">  </w:t>
      </w:r>
      <w:r w:rsidR="0046423F" w:rsidRPr="0036505E">
        <w:rPr>
          <w:sz w:val="28"/>
        </w:rPr>
        <w:t>shendel.nata@mail.ru</w:t>
      </w:r>
      <w:r w:rsidR="00807477">
        <w:rPr>
          <w:i/>
          <w:color w:val="000000"/>
          <w:sz w:val="28"/>
          <w:szCs w:val="28"/>
        </w:rPr>
        <w:t xml:space="preserve"> Руководитель</w:t>
      </w:r>
      <w:r w:rsidR="00807477" w:rsidRPr="00760D0C">
        <w:rPr>
          <w:i/>
          <w:color w:val="000000"/>
          <w:sz w:val="28"/>
          <w:szCs w:val="28"/>
        </w:rPr>
        <w:t>:</w:t>
      </w:r>
      <w:proofErr w:type="gramEnd"/>
      <w:r w:rsidR="00807477" w:rsidRPr="00760D0C">
        <w:rPr>
          <w:i/>
          <w:color w:val="000000"/>
          <w:sz w:val="28"/>
          <w:szCs w:val="28"/>
        </w:rPr>
        <w:t xml:space="preserve"> </w:t>
      </w:r>
      <w:proofErr w:type="spellStart"/>
      <w:r w:rsidR="006A516E">
        <w:rPr>
          <w:i/>
          <w:color w:val="000000"/>
          <w:sz w:val="28"/>
          <w:szCs w:val="28"/>
        </w:rPr>
        <w:t>Шендель</w:t>
      </w:r>
      <w:proofErr w:type="spellEnd"/>
      <w:r w:rsidR="006A516E">
        <w:rPr>
          <w:i/>
          <w:color w:val="000000"/>
          <w:sz w:val="28"/>
          <w:szCs w:val="28"/>
        </w:rPr>
        <w:t xml:space="preserve"> Наталья Алексеевна</w:t>
      </w:r>
      <w:r w:rsidR="00760D0C">
        <w:rPr>
          <w:i/>
          <w:color w:val="000000"/>
          <w:sz w:val="28"/>
          <w:szCs w:val="28"/>
        </w:rPr>
        <w:t xml:space="preserve"> Тел. </w:t>
      </w:r>
      <w:r w:rsidR="0046423F">
        <w:rPr>
          <w:i/>
          <w:color w:val="000000"/>
          <w:sz w:val="28"/>
          <w:szCs w:val="28"/>
        </w:rPr>
        <w:t>89823051222</w:t>
      </w:r>
    </w:p>
    <w:tbl>
      <w:tblPr>
        <w:tblW w:w="11199" w:type="dxa"/>
        <w:tblCellSpacing w:w="7" w:type="dxa"/>
        <w:tblInd w:w="-13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3"/>
        <w:gridCol w:w="7796"/>
      </w:tblGrid>
      <w:tr w:rsidR="00ED0279" w:rsidTr="00ED0279">
        <w:trPr>
          <w:tblCellSpacing w:w="7" w:type="dxa"/>
        </w:trPr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279" w:rsidRDefault="00ED0279">
            <w:pPr>
              <w:spacing w:after="240"/>
            </w:pPr>
            <w:r>
              <w:t> </w:t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251658240" behindDoc="0" locked="0" layoutInCell="1" allowOverlap="0" wp14:anchorId="1E6224BD" wp14:editId="362836E9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428750" cy="1562100"/>
                  <wp:effectExtent l="0" t="0" r="0" b="0"/>
                  <wp:wrapSquare wrapText="bothSides"/>
                  <wp:docPr id="2" name="Рисунок 2" descr="http://admetkul.ru/KUIZO/2013-06-21_1152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dmetkul.ru/KUIZO/2013-06-21_1152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>
              <w:br/>
            </w:r>
            <w:r>
              <w:rPr>
                <w:b/>
                <w:bCs/>
              </w:rPr>
              <w:br/>
            </w:r>
            <w:r>
              <w:rPr>
                <w:rStyle w:val="a6"/>
              </w:rPr>
              <w:t xml:space="preserve">     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</w:p>
          <w:p w:rsidR="00ED0279" w:rsidRDefault="00ED0279" w:rsidP="00ED027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Style w:val="a6"/>
              </w:rPr>
              <w:t>Шендель</w:t>
            </w:r>
            <w:proofErr w:type="spellEnd"/>
            <w:r>
              <w:rPr>
                <w:rStyle w:val="a6"/>
              </w:rPr>
              <w:t xml:space="preserve"> Наталья Алексеевна</w:t>
            </w:r>
            <w:r>
              <w:t xml:space="preserve"> - директор муниципального казенного </w:t>
            </w:r>
            <w:proofErr w:type="spellStart"/>
            <w:r>
              <w:t>учереждения</w:t>
            </w:r>
            <w:proofErr w:type="spellEnd"/>
            <w:r>
              <w:t xml:space="preserve"> «Библиотека </w:t>
            </w:r>
            <w:proofErr w:type="spellStart"/>
            <w:r>
              <w:t>Бектышского</w:t>
            </w:r>
            <w:proofErr w:type="spellEnd"/>
            <w:r>
              <w:t xml:space="preserve"> сельского поселения" </w:t>
            </w:r>
            <w:r>
              <w:br/>
            </w:r>
            <w:r>
              <w:br/>
            </w:r>
            <w:bookmarkStart w:id="0" w:name="_GoBack"/>
            <w:bookmarkEnd w:id="0"/>
          </w:p>
        </w:tc>
        <w:tc>
          <w:tcPr>
            <w:tcW w:w="7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279" w:rsidRDefault="00ED0279">
            <w:pPr>
              <w:jc w:val="center"/>
            </w:pPr>
            <w:r>
              <w:t xml:space="preserve">Основные задачи работы библиотеки это формирование интеллектуального уровня населения, организация досуга всех групп читателей, участие в культурных мероприятиях села. </w:t>
            </w:r>
          </w:p>
          <w:p w:rsidR="00ED0279" w:rsidRDefault="00ED0279">
            <w:pPr>
              <w:jc w:val="center"/>
            </w:pPr>
            <w:r>
              <w:t xml:space="preserve">     Количество читателей на 01.01.2010 года составило 390 человек. </w:t>
            </w:r>
          </w:p>
          <w:p w:rsidR="00ED0279" w:rsidRDefault="00ED0279" w:rsidP="00ED0279">
            <w:pPr>
              <w:jc w:val="center"/>
            </w:pPr>
            <w:r>
              <w:t xml:space="preserve">     Книговыдача -10150 экземпляров. Посещений 4314. </w:t>
            </w:r>
            <w:r>
              <w:rPr>
                <w:noProof/>
                <w:lang w:eastAsia="ru-RU"/>
              </w:rPr>
              <w:drawing>
                <wp:anchor distT="0" distB="0" distL="19050" distR="19050" simplePos="0" relativeHeight="251658240" behindDoc="0" locked="0" layoutInCell="1" allowOverlap="0" wp14:anchorId="3FCF50BA" wp14:editId="0F58BF5F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638425" cy="1971675"/>
                  <wp:effectExtent l="0" t="0" r="0" b="0"/>
                  <wp:wrapSquare wrapText="bothSides"/>
                  <wp:docPr id="1" name="Рисунок 1" descr="http://admetkul.ru/images/p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admetkul.ru/images/p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D0279" w:rsidRDefault="00ED0279">
            <w:pPr>
              <w:jc w:val="center"/>
            </w:pPr>
            <w:r>
              <w:t xml:space="preserve">Читатели имеют возможность познакомиться с новинками литературы на выставках: «Советуем почитать», «Новинки книжного мира». </w:t>
            </w:r>
          </w:p>
          <w:p w:rsidR="00ED0279" w:rsidRDefault="00ED0279">
            <w:pPr>
              <w:jc w:val="center"/>
              <w:rPr>
                <w:sz w:val="24"/>
                <w:szCs w:val="24"/>
              </w:rPr>
            </w:pPr>
            <w:r>
              <w:t>     Библиотека работает в тесном контакте с МОУ «</w:t>
            </w:r>
            <w:proofErr w:type="spellStart"/>
            <w:r>
              <w:t>Бектышская</w:t>
            </w:r>
            <w:proofErr w:type="spellEnd"/>
            <w:r>
              <w:t>  школа-сад». Принимает активное участие в проведении праздников, например, в подготовке митингов, посвященных Победе в ВО</w:t>
            </w:r>
            <w:proofErr w:type="gramStart"/>
            <w:r>
              <w:t>В(</w:t>
            </w:r>
            <w:proofErr w:type="gramEnd"/>
            <w:r>
              <w:t xml:space="preserve">«Вы в битве Родину спасли»). На территории </w:t>
            </w:r>
            <w:proofErr w:type="spellStart"/>
            <w:r>
              <w:t>Бектышского</w:t>
            </w:r>
            <w:proofErr w:type="spellEnd"/>
            <w:r>
              <w:t xml:space="preserve"> сельского поселения находится мемориал  воинам-односельчанам, погибшим в Великой Отечественной войне. Благодаря поисковой работе, проведенной совместно с районным Советом ветеранов в конце 2009 года, ко дню 65-летней годовщины Победы, дополнительно установлены две стелы с фамилиями погибших и пропавших солдат. </w:t>
            </w:r>
          </w:p>
        </w:tc>
      </w:tr>
    </w:tbl>
    <w:p w:rsidR="00ED0279" w:rsidRPr="00807477" w:rsidRDefault="00ED0279" w:rsidP="00EA511B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EA511B" w:rsidRPr="00EA511B" w:rsidRDefault="00EA511B" w:rsidP="00EA511B">
      <w:pPr>
        <w:spacing w:after="0" w:line="240" w:lineRule="auto"/>
        <w:ind w:left="851" w:hanging="142"/>
        <w:jc w:val="both"/>
        <w:rPr>
          <w:rFonts w:ascii="Calibri" w:eastAsia="Calibri" w:hAnsi="Calibri" w:cs="Times New Roman"/>
          <w:sz w:val="28"/>
          <w:szCs w:val="28"/>
        </w:rPr>
      </w:pPr>
    </w:p>
    <w:sectPr w:rsidR="00EA511B" w:rsidRPr="00EA511B" w:rsidSect="00837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76DF7"/>
    <w:multiLevelType w:val="hybridMultilevel"/>
    <w:tmpl w:val="6DAA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311134"/>
    <w:multiLevelType w:val="hybridMultilevel"/>
    <w:tmpl w:val="E4567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1433"/>
    <w:rsid w:val="0010591F"/>
    <w:rsid w:val="001A1433"/>
    <w:rsid w:val="0036505E"/>
    <w:rsid w:val="00374861"/>
    <w:rsid w:val="0046423F"/>
    <w:rsid w:val="006133F0"/>
    <w:rsid w:val="0066067D"/>
    <w:rsid w:val="006A516E"/>
    <w:rsid w:val="00760D0C"/>
    <w:rsid w:val="00807477"/>
    <w:rsid w:val="008378D2"/>
    <w:rsid w:val="00874D62"/>
    <w:rsid w:val="0098090E"/>
    <w:rsid w:val="00A11D4A"/>
    <w:rsid w:val="00A45F7B"/>
    <w:rsid w:val="00D8758C"/>
    <w:rsid w:val="00DA181D"/>
    <w:rsid w:val="00E33BEB"/>
    <w:rsid w:val="00EA511B"/>
    <w:rsid w:val="00ED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433"/>
    <w:pPr>
      <w:ind w:left="720"/>
      <w:contextualSpacing/>
    </w:pPr>
  </w:style>
  <w:style w:type="paragraph" w:styleId="a4">
    <w:name w:val="Normal (Web)"/>
    <w:basedOn w:val="a"/>
    <w:rsid w:val="001A143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7477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ED02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10</cp:revision>
  <dcterms:created xsi:type="dcterms:W3CDTF">2017-06-08T04:19:00Z</dcterms:created>
  <dcterms:modified xsi:type="dcterms:W3CDTF">2017-06-19T03:43:00Z</dcterms:modified>
</cp:coreProperties>
</file>